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AD" w:rsidRDefault="006010AD" w:rsidP="006010AD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6010AD" w:rsidRDefault="006010AD" w:rsidP="006010AD">
      <w:pPr>
        <w:rPr>
          <w:rFonts w:ascii="Times New Roman" w:cs="David"/>
          <w:sz w:val="28"/>
          <w:szCs w:val="28"/>
          <w:rtl/>
          <w:lang w:bidi="he-IL"/>
        </w:rPr>
      </w:pPr>
    </w:p>
    <w:p w:rsidR="006010AD" w:rsidRPr="00BD5BF3" w:rsidRDefault="006010AD" w:rsidP="006010AD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השתתפות</w:t>
      </w: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מנכ"ל הרשות בוועידה השנתית של התאגידים העירוניים ברשויות המקומיות ופרסום כתבה במגזין הרשויות ינואר 2020</w:t>
      </w:r>
    </w:p>
    <w:p w:rsidR="006010AD" w:rsidRDefault="006010AD" w:rsidP="006010AD">
      <w:pPr>
        <w:rPr>
          <w:rFonts w:ascii="Times New Roman" w:cs="David"/>
          <w:sz w:val="28"/>
          <w:szCs w:val="28"/>
          <w:rtl/>
          <w:lang w:bidi="he-IL"/>
        </w:rPr>
      </w:pP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עם חברת מ.א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מדיה (ע.מ. 014793970)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השתתפות מנכ"ל הרשות בוועידה השנתית של התאגידים העירוניים ברשויות המקומיות- במלון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הרודס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אילת,</w:t>
      </w:r>
      <w:r w:rsidRPr="006010AD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>ופרסום כתבה במגזין הרשויות</w:t>
      </w: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bookmarkStart w:id="0" w:name="_GoBack"/>
      <w:bookmarkEnd w:id="0"/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חברת מ.א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מדיה, לצורך השתתפות מנכ"ל הרשות בוועידה ופרסום כתבה במגזין, תאריכי הוועידה הם 27-30.1.2020.</w:t>
      </w: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חברת מ.א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טאיטו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המפיק ומנהל מסחרית את החסויות בוועידה השנתית של התאגידים.</w:t>
      </w: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6010AD" w:rsidRDefault="006010AD" w:rsidP="00A723AD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תקופת ההתקשרות המאושרת תהיה מיום 27.01.20 עד ליום 30.01.20</w:t>
      </w:r>
    </w:p>
    <w:p w:rsidR="006010AD" w:rsidRDefault="006010AD" w:rsidP="00A723AD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9,000 ₪ עבור השתתפות בוועידה ו- 6,900 ₪ עבור פרסום הכתבה במגזין. סה"כ: 15,900 ₪  (לא כולל מע"מ).</w:t>
      </w: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6010AD" w:rsidRPr="00773269" w:rsidRDefault="006010AD" w:rsidP="00A723AD">
      <w:pPr>
        <w:jc w:val="both"/>
        <w:rPr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88507B">
        <w:rPr>
          <w:rFonts w:ascii="Times New Roman" w:cs="David" w:hint="cs"/>
          <w:sz w:val="28"/>
          <w:szCs w:val="28"/>
          <w:rtl/>
          <w:lang w:bidi="he-IL"/>
        </w:rPr>
        <w:t>20/1/2020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Pr="009E69BA">
          <w:rPr>
            <w:rStyle w:val="Hyperlink"/>
          </w:rPr>
          <w:t>libie@moag.gov.il</w:t>
        </w:r>
      </w:hyperlink>
      <w:r>
        <w:rPr>
          <w:rFonts w:hint="cs"/>
          <w:rtl/>
          <w:lang w:bidi="he-IL"/>
        </w:rPr>
        <w:t xml:space="preserve"> </w:t>
      </w:r>
    </w:p>
    <w:p w:rsidR="006010AD" w:rsidRDefault="006010AD" w:rsidP="00A723AD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08-6257714 או בפלאפון 052-4237928 או במשרדי הרשות לפיתוח והתיישבות הבדואים בנגב, רחוב דרך מצדה 6, קומה 1, באר שבע. </w:t>
      </w:r>
    </w:p>
    <w:p w:rsidR="006010AD" w:rsidRDefault="006010AD" w:rsidP="006010AD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noProof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4661B2AD" wp14:editId="2D106560">
            <wp:simplePos x="0" y="0"/>
            <wp:positionH relativeFrom="column">
              <wp:posOffset>1642745</wp:posOffset>
            </wp:positionH>
            <wp:positionV relativeFrom="paragraph">
              <wp:posOffset>87630</wp:posOffset>
            </wp:positionV>
            <wp:extent cx="645795" cy="1733550"/>
            <wp:effectExtent l="0" t="0" r="190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duotone>
                        <a:schemeClr val="accent5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10AD" w:rsidRDefault="006010AD" w:rsidP="006010AD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6010AD" w:rsidRDefault="006010AD" w:rsidP="006010AD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6010AD" w:rsidRDefault="006010AD" w:rsidP="006010AD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6010AD" w:rsidRDefault="006010AD" w:rsidP="006010AD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ליבי עמנואל</w:t>
      </w:r>
    </w:p>
    <w:p w:rsidR="006010AD" w:rsidRPr="001D208A" w:rsidRDefault="006010AD" w:rsidP="006010AD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מרכזת (הדרכה ורווחה)</w:t>
      </w:r>
    </w:p>
    <w:p w:rsidR="006010AD" w:rsidRPr="002A7FE4" w:rsidRDefault="006010AD" w:rsidP="006010AD">
      <w:pPr>
        <w:rPr>
          <w:rFonts w:ascii="Times New Roman" w:cs="David"/>
          <w:b/>
          <w:bCs/>
          <w:sz w:val="28"/>
          <w:szCs w:val="28"/>
          <w:lang w:bidi="he-IL"/>
        </w:rPr>
      </w:pPr>
    </w:p>
    <w:p w:rsidR="006010AD" w:rsidRPr="00773269" w:rsidRDefault="006010AD" w:rsidP="006010AD"/>
    <w:p w:rsidR="006010AD" w:rsidRPr="00D44DFF" w:rsidRDefault="006010AD" w:rsidP="006010AD"/>
    <w:p w:rsidR="006010AD" w:rsidRPr="000A6373" w:rsidRDefault="006010AD" w:rsidP="006010AD"/>
    <w:p w:rsidR="006010AD" w:rsidRPr="005F4614" w:rsidRDefault="006010AD" w:rsidP="006010AD"/>
    <w:p w:rsidR="00CC0791" w:rsidRPr="006010AD" w:rsidRDefault="00CC0791"/>
    <w:sectPr w:rsidR="00CC0791" w:rsidRPr="006010AD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338B" w:rsidRDefault="00133A57">
      <w:r>
        <w:separator/>
      </w:r>
    </w:p>
  </w:endnote>
  <w:endnote w:type="continuationSeparator" w:id="0">
    <w:p w:rsidR="00EE338B" w:rsidRDefault="00133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6010AD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6010AD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6B50B87D" wp14:editId="12C27DD0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line w14:anchorId="18BED11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6010AD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338B" w:rsidRDefault="00133A57">
      <w:r>
        <w:separator/>
      </w:r>
    </w:p>
  </w:footnote>
  <w:footnote w:type="continuationSeparator" w:id="0">
    <w:p w:rsidR="00EE338B" w:rsidRDefault="00133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6010AD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0FA323BD" wp14:editId="009ECBD3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6FE2009" wp14:editId="3E1FF6E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6010AD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6010AD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A723AD" w:rsidP="00773269">
    <w:pPr>
      <w:pStyle w:val="a3"/>
      <w:jc w:val="center"/>
    </w:pPr>
  </w:p>
  <w:p w:rsidR="00773269" w:rsidRDefault="00A723AD" w:rsidP="00773269">
    <w:pPr>
      <w:pStyle w:val="a3"/>
      <w:jc w:val="center"/>
    </w:pPr>
  </w:p>
  <w:p w:rsidR="002879E2" w:rsidRDefault="00A723AD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0AD"/>
    <w:rsid w:val="00133A57"/>
    <w:rsid w:val="006010AD"/>
    <w:rsid w:val="00626C25"/>
    <w:rsid w:val="0088507B"/>
    <w:rsid w:val="00A723AD"/>
    <w:rsid w:val="00CC0791"/>
    <w:rsid w:val="00EE3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B65DAA-FB8C-4951-8E1B-A45646D1A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10AD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010AD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6010A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010AD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6010A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6010AD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6010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ie@moag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4</cp:revision>
  <dcterms:created xsi:type="dcterms:W3CDTF">2020-01-01T09:41:00Z</dcterms:created>
  <dcterms:modified xsi:type="dcterms:W3CDTF">2020-01-01T09:43:00Z</dcterms:modified>
</cp:coreProperties>
</file>